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F6E" w:rsidRPr="0000597E" w:rsidRDefault="00833F6E" w:rsidP="00833F6E">
      <w:pPr>
        <w:tabs>
          <w:tab w:val="left" w:pos="720"/>
          <w:tab w:val="left" w:pos="1267"/>
          <w:tab w:val="left" w:pos="1886"/>
          <w:tab w:val="left" w:pos="2434"/>
          <w:tab w:val="left" w:pos="2880"/>
        </w:tabs>
        <w:spacing w:after="0" w:line="240" w:lineRule="auto"/>
        <w:jc w:val="right"/>
        <w:rPr>
          <w:rFonts w:ascii="Arial" w:eastAsia="Times New Roman" w:hAnsi="Arial" w:cs="Times New Roman"/>
          <w:b/>
          <w:color w:val="000000"/>
          <w:sz w:val="24"/>
          <w:szCs w:val="20"/>
        </w:rPr>
      </w:pPr>
      <w:r>
        <w:rPr>
          <w:rFonts w:ascii="Arial" w:eastAsia="Times New Roman" w:hAnsi="Arial" w:cs="Times New Roman"/>
          <w:b/>
          <w:color w:val="000000"/>
          <w:sz w:val="24"/>
          <w:szCs w:val="20"/>
        </w:rPr>
        <w:t>(109RRBB</w:t>
      </w:r>
      <w:r w:rsidRPr="0000597E">
        <w:rPr>
          <w:rFonts w:ascii="Arial" w:eastAsia="Times New Roman" w:hAnsi="Arial" w:cs="Times New Roman"/>
          <w:b/>
          <w:color w:val="000000"/>
          <w:sz w:val="24"/>
          <w:szCs w:val="20"/>
        </w:rPr>
        <w:t>,</w:t>
      </w:r>
      <w:r>
        <w:rPr>
          <w:rFonts w:ascii="Arial" w:eastAsia="Times New Roman" w:hAnsi="Arial" w:cs="Times New Roman"/>
          <w:b/>
          <w:color w:val="000000"/>
          <w:sz w:val="24"/>
          <w:szCs w:val="20"/>
        </w:rPr>
        <w:t xml:space="preserve"> </w:t>
      </w:r>
      <w:r w:rsidR="00982EC6">
        <w:rPr>
          <w:rFonts w:ascii="Arial" w:eastAsia="Times New Roman" w:hAnsi="Arial" w:cs="Times New Roman"/>
          <w:b/>
          <w:color w:val="000000"/>
          <w:sz w:val="24"/>
          <w:szCs w:val="20"/>
        </w:rPr>
        <w:t>04</w:t>
      </w:r>
      <w:r>
        <w:rPr>
          <w:rFonts w:ascii="Arial" w:eastAsia="Times New Roman" w:hAnsi="Arial" w:cs="Times New Roman"/>
          <w:b/>
          <w:color w:val="000000"/>
          <w:sz w:val="24"/>
          <w:szCs w:val="20"/>
        </w:rPr>
        <w:t>/</w:t>
      </w:r>
      <w:r w:rsidR="00982EC6">
        <w:rPr>
          <w:rFonts w:ascii="Arial" w:eastAsia="Times New Roman" w:hAnsi="Arial" w:cs="Times New Roman"/>
          <w:b/>
          <w:color w:val="000000"/>
          <w:sz w:val="24"/>
          <w:szCs w:val="20"/>
        </w:rPr>
        <w:t>18</w:t>
      </w:r>
      <w:r>
        <w:rPr>
          <w:rFonts w:ascii="Arial" w:eastAsia="Times New Roman" w:hAnsi="Arial" w:cs="Times New Roman"/>
          <w:b/>
          <w:color w:val="000000"/>
          <w:sz w:val="24"/>
          <w:szCs w:val="20"/>
        </w:rPr>
        <w:t>/</w:t>
      </w:r>
      <w:r w:rsidR="00982EC6">
        <w:rPr>
          <w:rFonts w:ascii="Arial" w:eastAsia="Times New Roman" w:hAnsi="Arial" w:cs="Times New Roman"/>
          <w:b/>
          <w:color w:val="000000"/>
          <w:sz w:val="24"/>
          <w:szCs w:val="20"/>
        </w:rPr>
        <w:t>24</w:t>
      </w:r>
      <w:r w:rsidRPr="0000597E">
        <w:rPr>
          <w:rFonts w:ascii="Arial" w:eastAsia="Times New Roman" w:hAnsi="Arial" w:cs="Times New Roman"/>
          <w:b/>
          <w:color w:val="000000"/>
          <w:sz w:val="24"/>
          <w:szCs w:val="20"/>
        </w:rPr>
        <w:t>)</w:t>
      </w:r>
    </w:p>
    <w:p w:rsidR="00833F6E" w:rsidRPr="0000597E" w:rsidRDefault="00833F6E" w:rsidP="00833F6E">
      <w:pPr>
        <w:tabs>
          <w:tab w:val="left" w:pos="720"/>
          <w:tab w:val="left" w:pos="1267"/>
          <w:tab w:val="left" w:pos="1886"/>
          <w:tab w:val="left" w:pos="2434"/>
          <w:tab w:val="left" w:pos="2880"/>
        </w:tabs>
        <w:spacing w:after="0" w:line="240" w:lineRule="auto"/>
        <w:jc w:val="both"/>
        <w:rPr>
          <w:rFonts w:ascii="Arial" w:eastAsia="Times New Roman" w:hAnsi="Arial" w:cs="Times New Roman"/>
          <w:b/>
          <w:color w:val="000000"/>
          <w:sz w:val="24"/>
          <w:szCs w:val="20"/>
        </w:rPr>
      </w:pPr>
    </w:p>
    <w:p w:rsidR="00833F6E" w:rsidRPr="0000597E" w:rsidRDefault="00833F6E" w:rsidP="00833F6E">
      <w:pPr>
        <w:tabs>
          <w:tab w:val="left" w:pos="720"/>
          <w:tab w:val="left" w:pos="1267"/>
          <w:tab w:val="left" w:pos="1886"/>
          <w:tab w:val="left" w:pos="2434"/>
          <w:tab w:val="left" w:pos="2880"/>
        </w:tabs>
        <w:spacing w:after="0" w:line="240" w:lineRule="auto"/>
        <w:ind w:left="1886" w:hanging="1886"/>
        <w:jc w:val="both"/>
        <w:rPr>
          <w:rFonts w:ascii="Arial" w:eastAsia="Times New Roman" w:hAnsi="Arial" w:cs="Times New Roman"/>
          <w:color w:val="000000"/>
          <w:sz w:val="24"/>
          <w:szCs w:val="20"/>
        </w:rPr>
      </w:pPr>
      <w:r>
        <w:rPr>
          <w:rFonts w:ascii="Arial" w:eastAsia="Times New Roman" w:hAnsi="Arial" w:cs="Times New Roman"/>
          <w:b/>
          <w:color w:val="000000"/>
          <w:sz w:val="24"/>
          <w:szCs w:val="20"/>
        </w:rPr>
        <w:t xml:space="preserve">SECTION </w:t>
      </w:r>
      <w:proofErr w:type="gramStart"/>
      <w:r>
        <w:rPr>
          <w:rFonts w:ascii="Arial" w:eastAsia="Times New Roman" w:hAnsi="Arial" w:cs="Times New Roman"/>
          <w:b/>
          <w:color w:val="000000"/>
          <w:sz w:val="24"/>
          <w:szCs w:val="20"/>
        </w:rPr>
        <w:t>109</w:t>
      </w:r>
      <w:r w:rsidRPr="0000597E">
        <w:rPr>
          <w:rFonts w:ascii="Arial" w:eastAsia="Times New Roman" w:hAnsi="Arial" w:cs="Times New Roman"/>
          <w:b/>
          <w:color w:val="000000"/>
          <w:sz w:val="24"/>
          <w:szCs w:val="20"/>
        </w:rPr>
        <w:t xml:space="preserve"> </w:t>
      </w:r>
      <w:r w:rsidRPr="0000597E">
        <w:rPr>
          <w:rFonts w:ascii="Arial" w:eastAsia="Times New Roman" w:hAnsi="Arial" w:cs="Times New Roman"/>
          <w:b/>
          <w:color w:val="000000"/>
          <w:sz w:val="24"/>
          <w:szCs w:val="20"/>
        </w:rPr>
        <w:tab/>
      </w:r>
      <w:r>
        <w:rPr>
          <w:rFonts w:ascii="Arial" w:eastAsia="Times New Roman" w:hAnsi="Arial" w:cs="Times New Roman"/>
          <w:b/>
          <w:color w:val="000000"/>
          <w:sz w:val="24"/>
          <w:szCs w:val="20"/>
        </w:rPr>
        <w:t>MEASUREMENT</w:t>
      </w:r>
      <w:proofErr w:type="gramEnd"/>
      <w:r>
        <w:rPr>
          <w:rFonts w:ascii="Arial" w:eastAsia="Times New Roman" w:hAnsi="Arial" w:cs="Times New Roman"/>
          <w:b/>
          <w:color w:val="000000"/>
          <w:sz w:val="24"/>
          <w:szCs w:val="20"/>
        </w:rPr>
        <w:t xml:space="preserve"> AND PAYMENT</w:t>
      </w:r>
      <w:r w:rsidRPr="0000597E">
        <w:rPr>
          <w:rFonts w:ascii="Arial" w:eastAsia="Times New Roman" w:hAnsi="Arial" w:cs="Times New Roman"/>
          <w:b/>
          <w:color w:val="000000"/>
          <w:sz w:val="24"/>
          <w:szCs w:val="20"/>
        </w:rPr>
        <w:t xml:space="preserve">: </w:t>
      </w:r>
    </w:p>
    <w:p w:rsidR="00833F6E" w:rsidRPr="0000597E" w:rsidRDefault="00833F6E" w:rsidP="00833F6E">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
    <w:p w:rsidR="00833F6E" w:rsidRPr="0000597E" w:rsidRDefault="00833F6E" w:rsidP="00833F6E">
      <w:pPr>
        <w:tabs>
          <w:tab w:val="left" w:pos="720"/>
          <w:tab w:val="left" w:pos="1267"/>
          <w:tab w:val="left" w:pos="1886"/>
          <w:tab w:val="left" w:pos="2434"/>
          <w:tab w:val="left" w:pos="2880"/>
        </w:tabs>
        <w:spacing w:after="0" w:line="240" w:lineRule="auto"/>
        <w:ind w:left="1890" w:hanging="1890"/>
        <w:jc w:val="both"/>
        <w:rPr>
          <w:rFonts w:ascii="Arial" w:eastAsia="Times New Roman" w:hAnsi="Arial" w:cs="Times New Roman"/>
          <w:color w:val="000000"/>
          <w:sz w:val="24"/>
          <w:szCs w:val="20"/>
        </w:rPr>
      </w:pPr>
      <w:r>
        <w:rPr>
          <w:rFonts w:ascii="Arial" w:eastAsia="Times New Roman" w:hAnsi="Arial" w:cs="Times New Roman"/>
          <w:b/>
          <w:color w:val="000000"/>
          <w:sz w:val="24"/>
          <w:szCs w:val="20"/>
        </w:rPr>
        <w:t>109.04(D</w:t>
      </w:r>
      <w:proofErr w:type="gramStart"/>
      <w:r>
        <w:rPr>
          <w:rFonts w:ascii="Arial" w:eastAsia="Times New Roman" w:hAnsi="Arial" w:cs="Times New Roman"/>
          <w:b/>
          <w:color w:val="000000"/>
          <w:sz w:val="24"/>
          <w:szCs w:val="20"/>
        </w:rPr>
        <w:t>)(</w:t>
      </w:r>
      <w:proofErr w:type="gramEnd"/>
      <w:r>
        <w:rPr>
          <w:rFonts w:ascii="Arial" w:eastAsia="Times New Roman" w:hAnsi="Arial" w:cs="Times New Roman"/>
          <w:b/>
          <w:color w:val="000000"/>
          <w:sz w:val="24"/>
          <w:szCs w:val="20"/>
        </w:rPr>
        <w:t>3)</w:t>
      </w:r>
      <w:r w:rsidRPr="0000597E">
        <w:rPr>
          <w:rFonts w:ascii="Arial" w:eastAsia="Times New Roman" w:hAnsi="Arial" w:cs="Times New Roman"/>
          <w:b/>
          <w:color w:val="000000"/>
          <w:sz w:val="24"/>
          <w:szCs w:val="20"/>
        </w:rPr>
        <w:tab/>
      </w:r>
      <w:r w:rsidRPr="0000597E">
        <w:rPr>
          <w:rFonts w:ascii="Arial" w:eastAsia="Times New Roman" w:hAnsi="Arial" w:cs="Times New Roman"/>
          <w:b/>
          <w:color w:val="000000"/>
          <w:sz w:val="24"/>
          <w:szCs w:val="20"/>
        </w:rPr>
        <w:tab/>
      </w:r>
      <w:r>
        <w:rPr>
          <w:rFonts w:ascii="Arial" w:eastAsia="Times New Roman" w:hAnsi="Arial" w:cs="Times New Roman"/>
          <w:b/>
          <w:color w:val="000000"/>
          <w:sz w:val="24"/>
          <w:szCs w:val="20"/>
        </w:rPr>
        <w:t>Equipment</w:t>
      </w:r>
      <w:r w:rsidRPr="0000597E">
        <w:rPr>
          <w:rFonts w:ascii="Arial" w:eastAsia="Times New Roman" w:hAnsi="Arial" w:cs="Times New Roman"/>
          <w:b/>
          <w:color w:val="000000"/>
          <w:sz w:val="24"/>
          <w:szCs w:val="20"/>
        </w:rPr>
        <w:t xml:space="preserve">: </w:t>
      </w:r>
      <w:r>
        <w:rPr>
          <w:rFonts w:ascii="Arial" w:eastAsia="Times New Roman" w:hAnsi="Arial" w:cs="Times New Roman"/>
          <w:color w:val="000000"/>
          <w:sz w:val="24"/>
          <w:szCs w:val="20"/>
        </w:rPr>
        <w:t>the first paragraph of the Standard Specifications is revised to read</w:t>
      </w:r>
      <w:r w:rsidRPr="0000597E">
        <w:rPr>
          <w:rFonts w:ascii="Arial" w:eastAsia="Times New Roman" w:hAnsi="Arial" w:cs="Times New Roman"/>
          <w:color w:val="000000"/>
          <w:sz w:val="24"/>
          <w:szCs w:val="20"/>
        </w:rPr>
        <w:t>:</w:t>
      </w:r>
    </w:p>
    <w:p w:rsidR="00833F6E" w:rsidRPr="0000597E" w:rsidRDefault="00833F6E" w:rsidP="00833F6E">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bookmarkStart w:id="0" w:name="_GoBack"/>
      <w:bookmarkEnd w:id="0"/>
    </w:p>
    <w:p w:rsidR="00833F6E" w:rsidRPr="0000597E" w:rsidRDefault="00833F6E" w:rsidP="00833F6E">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r>
        <w:rPr>
          <w:rFonts w:ascii="Arial" w:eastAsia="Times New Roman" w:hAnsi="Arial" w:cs="Times New Roman"/>
          <w:color w:val="000000"/>
          <w:sz w:val="24"/>
          <w:szCs w:val="20"/>
        </w:rPr>
        <w:t xml:space="preserve">Equipment which the Engineer considers necessary for the performance of work will be eligible for payment at the established rates only during the hours that it is operated except as otherwise allowed elsewhere in these specifications. Equipment hours will be recorded to the nearest </w:t>
      </w:r>
      <w:r w:rsidR="00003D6E">
        <w:rPr>
          <w:rFonts w:ascii="Arial" w:eastAsia="Times New Roman" w:hAnsi="Arial" w:cs="Times New Roman"/>
          <w:color w:val="000000"/>
          <w:sz w:val="24"/>
          <w:szCs w:val="20"/>
        </w:rPr>
        <w:t xml:space="preserve">one-half hour. For the use of equipment owned by the contractor and approved by the Engineer, the contractor will be paid the rental rates, as modified herein, outlined in the Rental Rate Blue Book® (RRBB) for Construction Equipment which is updated by </w:t>
      </w:r>
      <w:proofErr w:type="spellStart"/>
      <w:r w:rsidR="00003D6E">
        <w:rPr>
          <w:rFonts w:ascii="Arial" w:eastAsia="Times New Roman" w:hAnsi="Arial" w:cs="Times New Roman"/>
          <w:color w:val="000000"/>
          <w:sz w:val="24"/>
          <w:szCs w:val="20"/>
        </w:rPr>
        <w:t>EquipmentWatch</w:t>
      </w:r>
      <w:proofErr w:type="spellEnd"/>
      <w:r w:rsidR="00003D6E">
        <w:rPr>
          <w:rFonts w:ascii="Arial" w:eastAsia="Times New Roman" w:hAnsi="Arial" w:cs="Times New Roman"/>
          <w:color w:val="000000"/>
          <w:sz w:val="24"/>
          <w:szCs w:val="20"/>
        </w:rPr>
        <w:t xml:space="preserve">™, a division of </w:t>
      </w:r>
      <w:proofErr w:type="spellStart"/>
      <w:r w:rsidR="00662B7B">
        <w:rPr>
          <w:rFonts w:ascii="Arial" w:eastAsia="Times New Roman" w:hAnsi="Arial" w:cs="Times New Roman"/>
          <w:color w:val="000000"/>
          <w:sz w:val="24"/>
          <w:szCs w:val="20"/>
        </w:rPr>
        <w:t>Fusable</w:t>
      </w:r>
      <w:proofErr w:type="spellEnd"/>
      <w:r w:rsidR="00003D6E">
        <w:rPr>
          <w:rFonts w:ascii="Arial" w:eastAsia="Times New Roman" w:hAnsi="Arial" w:cs="Times New Roman"/>
          <w:color w:val="000000"/>
          <w:sz w:val="24"/>
          <w:szCs w:val="20"/>
        </w:rPr>
        <w:t xml:space="preserve">, </w:t>
      </w:r>
      <w:r w:rsidR="00662B7B">
        <w:rPr>
          <w:rFonts w:ascii="Arial" w:eastAsia="Times New Roman" w:hAnsi="Arial" w:cs="Times New Roman"/>
          <w:color w:val="000000"/>
          <w:sz w:val="24"/>
          <w:szCs w:val="20"/>
        </w:rPr>
        <w:t>3200 Rice Mine Road NE, Tuscaloosa, Alabama 35406</w:t>
      </w:r>
      <w:r w:rsidR="00003D6E">
        <w:rPr>
          <w:rFonts w:ascii="Arial" w:eastAsia="Times New Roman" w:hAnsi="Arial" w:cs="Times New Roman"/>
          <w:color w:val="000000"/>
          <w:sz w:val="24"/>
          <w:szCs w:val="20"/>
        </w:rPr>
        <w:t xml:space="preserve">, </w:t>
      </w:r>
      <w:proofErr w:type="gramStart"/>
      <w:r w:rsidR="00662B7B">
        <w:rPr>
          <w:rFonts w:ascii="Arial" w:eastAsia="Times New Roman" w:hAnsi="Arial" w:cs="Times New Roman"/>
          <w:color w:val="000000"/>
          <w:sz w:val="24"/>
          <w:szCs w:val="20"/>
        </w:rPr>
        <w:t>phone</w:t>
      </w:r>
      <w:proofErr w:type="gramEnd"/>
      <w:r w:rsidR="00662B7B">
        <w:rPr>
          <w:rFonts w:ascii="Arial" w:eastAsia="Times New Roman" w:hAnsi="Arial" w:cs="Times New Roman"/>
          <w:color w:val="000000"/>
          <w:sz w:val="24"/>
          <w:szCs w:val="20"/>
        </w:rPr>
        <w:t xml:space="preserve"> (888) 307-1713</w:t>
      </w:r>
      <w:r w:rsidR="00003D6E">
        <w:rPr>
          <w:rFonts w:ascii="Arial" w:eastAsia="Times New Roman" w:hAnsi="Arial" w:cs="Times New Roman"/>
          <w:color w:val="000000"/>
          <w:sz w:val="24"/>
          <w:szCs w:val="20"/>
        </w:rPr>
        <w:t xml:space="preserve">. All rate determinations will be based on the </w:t>
      </w:r>
      <w:r w:rsidR="00662B7B">
        <w:rPr>
          <w:rFonts w:ascii="Arial" w:eastAsia="Times New Roman" w:hAnsi="Arial" w:cs="Times New Roman"/>
          <w:color w:val="000000"/>
          <w:sz w:val="24"/>
          <w:szCs w:val="20"/>
        </w:rPr>
        <w:t>R</w:t>
      </w:r>
      <w:r w:rsidR="00523B82">
        <w:rPr>
          <w:rFonts w:ascii="Arial" w:eastAsia="Times New Roman" w:hAnsi="Arial" w:cs="Times New Roman"/>
          <w:color w:val="000000"/>
          <w:sz w:val="24"/>
          <w:szCs w:val="20"/>
        </w:rPr>
        <w:t>RBB</w:t>
      </w:r>
      <w:r w:rsidR="00662B7B">
        <w:rPr>
          <w:rFonts w:ascii="Arial" w:eastAsia="Times New Roman" w:hAnsi="Arial" w:cs="Times New Roman"/>
          <w:color w:val="000000"/>
          <w:sz w:val="24"/>
          <w:szCs w:val="20"/>
        </w:rPr>
        <w:t xml:space="preserve"> quarterly</w:t>
      </w:r>
      <w:r w:rsidR="00003D6E">
        <w:rPr>
          <w:rFonts w:ascii="Arial" w:eastAsia="Times New Roman" w:hAnsi="Arial" w:cs="Times New Roman"/>
          <w:color w:val="000000"/>
          <w:sz w:val="24"/>
          <w:szCs w:val="20"/>
        </w:rPr>
        <w:t xml:space="preserve"> rate revisions that are applicable at the time equipment is being used.</w:t>
      </w:r>
    </w:p>
    <w:p w:rsidR="00833F6E" w:rsidRPr="0000597E" w:rsidRDefault="00833F6E" w:rsidP="00833F6E">
      <w:pPr>
        <w:tabs>
          <w:tab w:val="left" w:pos="720"/>
          <w:tab w:val="left" w:pos="1267"/>
          <w:tab w:val="left" w:pos="1886"/>
          <w:tab w:val="left" w:pos="2434"/>
          <w:tab w:val="left" w:pos="2880"/>
        </w:tabs>
        <w:spacing w:after="0" w:line="240" w:lineRule="auto"/>
        <w:jc w:val="both"/>
        <w:rPr>
          <w:rFonts w:ascii="Arial" w:eastAsia="Times New Roman" w:hAnsi="Arial" w:cs="Times New Roman"/>
          <w:b/>
          <w:color w:val="000000"/>
          <w:sz w:val="24"/>
          <w:szCs w:val="20"/>
        </w:rPr>
      </w:pPr>
    </w:p>
    <w:p w:rsidR="00833F6E" w:rsidRDefault="00833F6E" w:rsidP="00833F6E"/>
    <w:p w:rsidR="008F4622" w:rsidRDefault="00982EC6"/>
    <w:sectPr w:rsidR="008F4622" w:rsidSect="0001180D">
      <w:footerReference w:type="default" r:id="rId7"/>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F6E" w:rsidRDefault="00833F6E" w:rsidP="00833F6E">
      <w:pPr>
        <w:spacing w:after="0" w:line="240" w:lineRule="auto"/>
      </w:pPr>
      <w:r>
        <w:separator/>
      </w:r>
    </w:p>
  </w:endnote>
  <w:endnote w:type="continuationSeparator" w:id="0">
    <w:p w:rsidR="00833F6E" w:rsidRDefault="00833F6E" w:rsidP="00833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317" w:rsidRPr="009D2936" w:rsidRDefault="00833F6E" w:rsidP="00761317">
    <w:pPr>
      <w:tabs>
        <w:tab w:val="center" w:pos="4680"/>
      </w:tabs>
      <w:suppressAutoHyphens/>
      <w:spacing w:line="240" w:lineRule="atLeast"/>
      <w:jc w:val="right"/>
      <w:rPr>
        <w:rFonts w:ascii="Arial" w:hAnsi="Arial" w:cs="Arial"/>
        <w:sz w:val="18"/>
        <w:szCs w:val="18"/>
      </w:rPr>
    </w:pPr>
    <w:r>
      <w:rPr>
        <w:rFonts w:ascii="Arial" w:hAnsi="Arial" w:cs="Arial"/>
        <w:sz w:val="18"/>
        <w:szCs w:val="18"/>
      </w:rPr>
      <w:t>109RRBB</w:t>
    </w:r>
    <w:r w:rsidR="00E8101A" w:rsidRPr="009D2936">
      <w:rPr>
        <w:rFonts w:ascii="Arial" w:hAnsi="Arial" w:cs="Arial"/>
        <w:sz w:val="18"/>
        <w:szCs w:val="18"/>
      </w:rPr>
      <w:t xml:space="preserve"> - </w:t>
    </w:r>
    <w:r w:rsidR="00E8101A" w:rsidRPr="009D2936">
      <w:rPr>
        <w:rStyle w:val="PageNumber"/>
        <w:rFonts w:ascii="Arial" w:hAnsi="Arial" w:cs="Arial"/>
        <w:sz w:val="18"/>
        <w:szCs w:val="18"/>
      </w:rPr>
      <w:fldChar w:fldCharType="begin"/>
    </w:r>
    <w:r w:rsidR="00E8101A" w:rsidRPr="009D2936">
      <w:rPr>
        <w:rStyle w:val="PageNumber"/>
        <w:rFonts w:ascii="Arial" w:hAnsi="Arial" w:cs="Arial"/>
        <w:sz w:val="18"/>
        <w:szCs w:val="18"/>
      </w:rPr>
      <w:instrText xml:space="preserve"> PAGE </w:instrText>
    </w:r>
    <w:r w:rsidR="00E8101A" w:rsidRPr="009D2936">
      <w:rPr>
        <w:rStyle w:val="PageNumber"/>
        <w:rFonts w:ascii="Arial" w:hAnsi="Arial" w:cs="Arial"/>
        <w:sz w:val="18"/>
        <w:szCs w:val="18"/>
      </w:rPr>
      <w:fldChar w:fldCharType="separate"/>
    </w:r>
    <w:r w:rsidR="00982EC6">
      <w:rPr>
        <w:rStyle w:val="PageNumber"/>
        <w:rFonts w:ascii="Arial" w:hAnsi="Arial" w:cs="Arial"/>
        <w:noProof/>
        <w:sz w:val="18"/>
        <w:szCs w:val="18"/>
      </w:rPr>
      <w:t>1</w:t>
    </w:r>
    <w:r w:rsidR="00E8101A" w:rsidRPr="009D2936">
      <w:rPr>
        <w:rStyle w:val="PageNumber"/>
        <w:rFonts w:ascii="Arial" w:hAnsi="Arial" w:cs="Arial"/>
        <w:sz w:val="18"/>
        <w:szCs w:val="18"/>
      </w:rPr>
      <w:fldChar w:fldCharType="end"/>
    </w:r>
    <w:r w:rsidR="00E8101A" w:rsidRPr="009D2936">
      <w:rPr>
        <w:rStyle w:val="PageNumber"/>
        <w:rFonts w:ascii="Arial" w:hAnsi="Arial" w:cs="Arial"/>
        <w:sz w:val="18"/>
        <w:szCs w:val="18"/>
      </w:rPr>
      <w:t>/</w:t>
    </w:r>
    <w:r w:rsidR="00E8101A" w:rsidRPr="009D2936">
      <w:rPr>
        <w:rStyle w:val="PageNumber"/>
        <w:rFonts w:ascii="Arial" w:hAnsi="Arial" w:cs="Arial"/>
        <w:sz w:val="18"/>
        <w:szCs w:val="18"/>
      </w:rPr>
      <w:fldChar w:fldCharType="begin"/>
    </w:r>
    <w:r w:rsidR="00E8101A" w:rsidRPr="009D2936">
      <w:rPr>
        <w:rStyle w:val="PageNumber"/>
        <w:rFonts w:ascii="Arial" w:hAnsi="Arial" w:cs="Arial"/>
        <w:sz w:val="18"/>
        <w:szCs w:val="18"/>
      </w:rPr>
      <w:instrText xml:space="preserve"> NUMPAGES </w:instrText>
    </w:r>
    <w:r w:rsidR="00E8101A" w:rsidRPr="009D2936">
      <w:rPr>
        <w:rStyle w:val="PageNumber"/>
        <w:rFonts w:ascii="Arial" w:hAnsi="Arial" w:cs="Arial"/>
        <w:sz w:val="18"/>
        <w:szCs w:val="18"/>
      </w:rPr>
      <w:fldChar w:fldCharType="separate"/>
    </w:r>
    <w:r w:rsidR="00982EC6">
      <w:rPr>
        <w:rStyle w:val="PageNumber"/>
        <w:rFonts w:ascii="Arial" w:hAnsi="Arial" w:cs="Arial"/>
        <w:noProof/>
        <w:sz w:val="18"/>
        <w:szCs w:val="18"/>
      </w:rPr>
      <w:t>1</w:t>
    </w:r>
    <w:r w:rsidR="00E8101A" w:rsidRPr="009D2936">
      <w:rPr>
        <w:rStyle w:val="PageNumber"/>
        <w:rFonts w:ascii="Arial" w:hAnsi="Arial" w:cs="Arial"/>
        <w:sz w:val="18"/>
        <w:szCs w:val="18"/>
      </w:rPr>
      <w:fldChar w:fldCharType="end"/>
    </w:r>
  </w:p>
  <w:p w:rsidR="00761317" w:rsidRDefault="00982E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F6E" w:rsidRDefault="00833F6E" w:rsidP="00833F6E">
      <w:pPr>
        <w:spacing w:after="0" w:line="240" w:lineRule="auto"/>
      </w:pPr>
      <w:r>
        <w:separator/>
      </w:r>
    </w:p>
  </w:footnote>
  <w:footnote w:type="continuationSeparator" w:id="0">
    <w:p w:rsidR="00833F6E" w:rsidRDefault="00833F6E" w:rsidP="00833F6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F6E"/>
    <w:rsid w:val="00003D6E"/>
    <w:rsid w:val="00474BC8"/>
    <w:rsid w:val="00523B82"/>
    <w:rsid w:val="005B7646"/>
    <w:rsid w:val="00662B7B"/>
    <w:rsid w:val="00833F6E"/>
    <w:rsid w:val="00982EC6"/>
    <w:rsid w:val="00B04200"/>
    <w:rsid w:val="00E629A2"/>
    <w:rsid w:val="00E810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F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33F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3F6E"/>
  </w:style>
  <w:style w:type="character" w:styleId="PageNumber">
    <w:name w:val="page number"/>
    <w:basedOn w:val="DefaultParagraphFont"/>
    <w:rsid w:val="00833F6E"/>
  </w:style>
  <w:style w:type="paragraph" w:styleId="Header">
    <w:name w:val="header"/>
    <w:basedOn w:val="Normal"/>
    <w:link w:val="HeaderChar"/>
    <w:uiPriority w:val="99"/>
    <w:unhideWhenUsed/>
    <w:rsid w:val="00833F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3F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F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33F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3F6E"/>
  </w:style>
  <w:style w:type="character" w:styleId="PageNumber">
    <w:name w:val="page number"/>
    <w:basedOn w:val="DefaultParagraphFont"/>
    <w:rsid w:val="00833F6E"/>
  </w:style>
  <w:style w:type="paragraph" w:styleId="Header">
    <w:name w:val="header"/>
    <w:basedOn w:val="Normal"/>
    <w:link w:val="HeaderChar"/>
    <w:uiPriority w:val="99"/>
    <w:unhideWhenUsed/>
    <w:rsid w:val="00833F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140</Words>
  <Characters>803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Ivan Syed</cp:lastModifiedBy>
  <cp:revision>4</cp:revision>
  <dcterms:created xsi:type="dcterms:W3CDTF">2024-03-20T21:40:00Z</dcterms:created>
  <dcterms:modified xsi:type="dcterms:W3CDTF">2024-05-13T15:47:00Z</dcterms:modified>
</cp:coreProperties>
</file>